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EB" w:rsidRDefault="00344FEB" w:rsidP="002B2823">
      <w:pPr>
        <w:rPr>
          <w:i/>
          <w:color w:val="808080" w:themeColor="background1" w:themeShade="80"/>
          <w:sz w:val="28"/>
          <w:szCs w:val="28"/>
        </w:rPr>
      </w:pPr>
    </w:p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337917">
        <w:rPr>
          <w:i/>
          <w:color w:val="808080" w:themeColor="background1" w:themeShade="80"/>
          <w:sz w:val="28"/>
          <w:szCs w:val="28"/>
        </w:rPr>
        <w:t xml:space="preserve"> 07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337917">
        <w:rPr>
          <w:color w:val="4F81BD" w:themeColor="accent1"/>
          <w:sz w:val="28"/>
          <w:szCs w:val="28"/>
        </w:rPr>
        <w:t>„Professionelle Selbstreflexion</w:t>
      </w:r>
      <w:r>
        <w:rPr>
          <w:color w:val="4F81BD" w:themeColor="accent1"/>
          <w:sz w:val="28"/>
          <w:szCs w:val="28"/>
        </w:rPr>
        <w:t>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337917">
              <w:rPr>
                <w:b/>
                <w:color w:val="4F81BD" w:themeColor="accent1"/>
              </w:rPr>
              <w:t>Umgang mit Scham und Schuldgefüh</w:t>
            </w:r>
            <w:r w:rsidR="00F65CD8">
              <w:rPr>
                <w:b/>
                <w:color w:val="4F81BD" w:themeColor="accent1"/>
              </w:rPr>
              <w:t>le</w:t>
            </w:r>
            <w:r w:rsidR="00337917">
              <w:rPr>
                <w:b/>
                <w:color w:val="4F81BD" w:themeColor="accent1"/>
              </w:rPr>
              <w:t>n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B7569C" w:rsidTr="00B7569C">
        <w:trPr>
          <w:trHeight w:val="2102"/>
        </w:trPr>
        <w:tc>
          <w:tcPr>
            <w:tcW w:w="4503" w:type="dxa"/>
            <w:vMerge w:val="restart"/>
          </w:tcPr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Die Lernenden erläutern unterschiedliche Formen/Ursachen von Scham- und Schuldgefühlen, um die Komplexität dieser Emotionen zu verstehen und Klientinnen und Klienten angemessen zu begegnen</w:t>
            </w:r>
          </w:p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Auslöser für Schamgefühle</w:t>
            </w:r>
          </w:p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bookmarkStart w:id="0" w:name="_GoBack"/>
            <w:bookmarkEnd w:id="0"/>
          </w:p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Konstruktive Aspekte von Schuld</w:t>
            </w:r>
          </w:p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Unterscheidung von Scham- und Schuldgefühlen</w:t>
            </w:r>
          </w:p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Arbeit an Schuld- und Schamerleben</w:t>
            </w:r>
          </w:p>
          <w:p w:rsidR="00B7569C" w:rsidRPr="00761037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B7569C" w:rsidRDefault="00B7569C" w:rsidP="008E3816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Bohrn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P. (2015): Scham- und Schuldgefühle: Eine Annäherung an zwei große Regulatoren der Beziehungen zu sich selbst und zu anderen. In: Systemische Notizen. Fachzeitschrift der 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la:sf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>, 03/15, S. 32-37</w:t>
            </w:r>
          </w:p>
          <w:p w:rsidR="00B7569C" w:rsidRDefault="00B7569C" w:rsidP="008E3816">
            <w:pPr>
              <w:rPr>
                <w:rFonts w:cstheme="minorHAnsi"/>
                <w:sz w:val="18"/>
                <w:szCs w:val="18"/>
              </w:rPr>
            </w:pPr>
          </w:p>
          <w:p w:rsidR="00B7569C" w:rsidRPr="00F060AB" w:rsidRDefault="00B7569C" w:rsidP="00344FEB">
            <w:pPr>
              <w:rPr>
                <w:rFonts w:cstheme="minorHAnsi"/>
                <w:sz w:val="18"/>
                <w:szCs w:val="18"/>
              </w:rPr>
            </w:pPr>
            <w:hyperlink r:id="rId8" w:anchor="reader_3794530543" w:history="1">
              <w:r w:rsidRPr="00F060AB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</w:rPr>
                <w:t>Lammers,</w:t>
              </w:r>
            </w:hyperlink>
            <w:r w:rsidRPr="00F060AB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M. (2016)</w:t>
            </w:r>
            <w: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: Emotionsbezogene Psychotherapie von Scham und Schuld. Stuttgart: Schattauer</w:t>
            </w:r>
          </w:p>
        </w:tc>
        <w:tc>
          <w:tcPr>
            <w:tcW w:w="1561" w:type="dxa"/>
            <w:vMerge w:val="restart"/>
          </w:tcPr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2-6</w:t>
            </w:r>
          </w:p>
        </w:tc>
      </w:tr>
      <w:tr w:rsidR="00B7569C" w:rsidTr="00B7569C">
        <w:trPr>
          <w:trHeight w:val="1126"/>
        </w:trPr>
        <w:tc>
          <w:tcPr>
            <w:tcW w:w="4503" w:type="dxa"/>
            <w:vMerge/>
          </w:tcPr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B7569C" w:rsidRDefault="00B7569C" w:rsidP="00344FEB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Die Bedeutung von Schamkonflikten für die moralische Entwicklung</w:t>
            </w:r>
          </w:p>
          <w:p w:rsidR="00B7569C" w:rsidRDefault="00B7569C" w:rsidP="00344FEB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B7569C" w:rsidRDefault="00B7569C" w:rsidP="00344FEB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Zurückhaltung und Fürsorge als Formen der Achtung</w:t>
            </w:r>
          </w:p>
        </w:tc>
        <w:tc>
          <w:tcPr>
            <w:tcW w:w="3544" w:type="dxa"/>
          </w:tcPr>
          <w:p w:rsidR="00B7569C" w:rsidRDefault="00B7569C" w:rsidP="00344F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Lotter, M. S. (2012): Scham, Schuld, Verantwortung. Über die kulturellen Grundlagen der Moral. Berlin: Suhrkamp</w:t>
            </w:r>
          </w:p>
          <w:p w:rsidR="00B7569C" w:rsidRDefault="00B7569C" w:rsidP="008E38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B7569C" w:rsidRDefault="00B7569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</w:tbl>
    <w:p w:rsidR="002B2823" w:rsidRDefault="002B2823" w:rsidP="008E3816"/>
    <w:sectPr w:rsidR="002B2823" w:rsidSect="00BD5F9E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B7D" w:rsidRDefault="009B4B7D" w:rsidP="002C78E9">
      <w:pPr>
        <w:spacing w:after="0" w:line="240" w:lineRule="auto"/>
      </w:pPr>
      <w:r>
        <w:separator/>
      </w:r>
    </w:p>
  </w:endnote>
  <w:endnote w:type="continuationSeparator" w:id="0">
    <w:p w:rsidR="009B4B7D" w:rsidRDefault="009B4B7D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8E3816">
      <w:rPr>
        <w:i/>
        <w:color w:val="808080" w:themeColor="background1" w:themeShade="80"/>
        <w:sz w:val="18"/>
        <w:szCs w:val="18"/>
      </w:rPr>
      <w:t>08</w:t>
    </w:r>
    <w:r w:rsidR="00F65CD8">
      <w:rPr>
        <w:i/>
        <w:color w:val="808080" w:themeColor="background1" w:themeShade="80"/>
        <w:sz w:val="18"/>
        <w:szCs w:val="18"/>
      </w:rPr>
      <w:t>.1</w:t>
    </w:r>
    <w:r w:rsidR="008E3816">
      <w:rPr>
        <w:i/>
        <w:color w:val="808080" w:themeColor="background1" w:themeShade="80"/>
        <w:sz w:val="18"/>
        <w:szCs w:val="18"/>
      </w:rPr>
      <w:t>2</w:t>
    </w:r>
    <w:r w:rsidR="00761037">
      <w:rPr>
        <w:i/>
        <w:color w:val="808080" w:themeColor="background1" w:themeShade="80"/>
        <w:sz w:val="18"/>
        <w:szCs w:val="18"/>
      </w:rPr>
      <w:t>.201</w:t>
    </w:r>
    <w:r w:rsidR="00F65CD8">
      <w:rPr>
        <w:i/>
        <w:color w:val="808080" w:themeColor="background1" w:themeShade="80"/>
        <w:sz w:val="18"/>
        <w:szCs w:val="18"/>
      </w:rPr>
      <w:t>9</w:t>
    </w:r>
  </w:p>
  <w:p w:rsidR="002C78E9" w:rsidRPr="002C78E9" w:rsidRDefault="002C78E9" w:rsidP="002C78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B7D" w:rsidRDefault="009B4B7D" w:rsidP="002C78E9">
      <w:pPr>
        <w:spacing w:after="0" w:line="240" w:lineRule="auto"/>
      </w:pPr>
      <w:r>
        <w:separator/>
      </w:r>
    </w:p>
  </w:footnote>
  <w:footnote w:type="continuationSeparator" w:id="0">
    <w:p w:rsidR="009B4B7D" w:rsidRDefault="009B4B7D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47B9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37917"/>
    <w:rsid w:val="00340C74"/>
    <w:rsid w:val="003411C7"/>
    <w:rsid w:val="00341244"/>
    <w:rsid w:val="003441ED"/>
    <w:rsid w:val="00344FEB"/>
    <w:rsid w:val="00347A9C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55C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816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43D4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4B7D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2D5F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569C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47D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4681C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6C"/>
    <w:rsid w:val="00ED0076"/>
    <w:rsid w:val="00ED1C38"/>
    <w:rsid w:val="00ED1FA1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0AB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5CD8"/>
    <w:rsid w:val="00F66796"/>
    <w:rsid w:val="00F67346"/>
    <w:rsid w:val="00F71A18"/>
    <w:rsid w:val="00F740CF"/>
    <w:rsid w:val="00F76276"/>
    <w:rsid w:val="00F7673E"/>
    <w:rsid w:val="00F77620"/>
    <w:rsid w:val="00F77BC7"/>
    <w:rsid w:val="00F80489"/>
    <w:rsid w:val="00F80E6A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37AE"/>
  <w15:docId w15:val="{CE898ED2-5EEB-4C14-AB1A-AE5B8D32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0E6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147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147D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9058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4845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8801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0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Emotionsbezogene-Psychotherapie-Scham-Schuld-Praxishandbuch/dp/3794530543/ref=pd_sbs_14_t_2/257-5446622-4588726?_encoding=UTF8&amp;pd_rd_i=3794530543&amp;pd_rd_r=90cd5b35-7e6b-477f-b1b8-31ae87faef60&amp;pd_rd_w=ngpNx&amp;pd_rd_wg=ohaKC&amp;pf_rd_p=a2f6bca6-dcb1-4822-8e28-66b64b37970e&amp;pf_rd_r=VT1Y9GJXAZ7R599W5WY2&amp;psc=1&amp;refRID=VT1Y9GJXAZ7R599W5WY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53FD-E2BA-4D8D-8E6C-75E83034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30</cp:revision>
  <cp:lastPrinted>2018-12-04T14:42:00Z</cp:lastPrinted>
  <dcterms:created xsi:type="dcterms:W3CDTF">2018-12-04T14:35:00Z</dcterms:created>
  <dcterms:modified xsi:type="dcterms:W3CDTF">2019-12-13T05:19:00Z</dcterms:modified>
</cp:coreProperties>
</file>