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FA0B43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>„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  <w:r w:rsidR="00FA0B43">
        <w:rPr>
          <w:rFonts w:ascii="Calibri" w:eastAsia="Calibri" w:hAnsi="Calibri" w:cs="Times New Roman"/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4E2BDB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4E2BDB">
              <w:rPr>
                <w:b/>
                <w:color w:val="4F81BD" w:themeColor="accent1"/>
              </w:rPr>
              <w:t>„</w:t>
            </w:r>
            <w:r w:rsidR="00FA0B43">
              <w:rPr>
                <w:b/>
                <w:color w:val="4F81BD" w:themeColor="accent1"/>
              </w:rPr>
              <w:t>SWOT-Analyse</w:t>
            </w:r>
            <w:r w:rsidR="00EF7934" w:rsidRPr="004E2BDB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4B7001" w:rsidRPr="00F07C6B" w:rsidTr="00C0532E">
        <w:trPr>
          <w:trHeight w:val="841"/>
        </w:trPr>
        <w:tc>
          <w:tcPr>
            <w:tcW w:w="4503" w:type="dxa"/>
          </w:tcPr>
          <w:p w:rsidR="00073943" w:rsidRDefault="00780BB5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definieren den Begriff „SWOT-Analyse“ und erklären Ziele des Analyseverfahrens</w:t>
            </w:r>
          </w:p>
          <w:p w:rsidR="00780BB5" w:rsidRDefault="00780BB5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80BB5" w:rsidRDefault="00780BB5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planen </w:t>
            </w:r>
            <w:r w:rsidR="00572C4D">
              <w:rPr>
                <w:rFonts w:cstheme="minorHAnsi"/>
                <w:color w:val="0070C0"/>
                <w:sz w:val="18"/>
                <w:szCs w:val="18"/>
              </w:rPr>
              <w:t xml:space="preserve">im Rahmen eines Praktikums </w:t>
            </w:r>
            <w:r>
              <w:rPr>
                <w:rFonts w:cstheme="minorHAnsi"/>
                <w:color w:val="0070C0"/>
                <w:sz w:val="18"/>
                <w:szCs w:val="18"/>
              </w:rPr>
              <w:t>an Hand des Instrumentes „SWOT-Analyse“ beispielhaft eine</w:t>
            </w:r>
            <w:r w:rsidR="00572C4D">
              <w:rPr>
                <w:rFonts w:cstheme="minorHAnsi"/>
                <w:color w:val="0070C0"/>
                <w:sz w:val="18"/>
                <w:szCs w:val="18"/>
              </w:rPr>
              <w:t>n fiktiven Analyseprozess einer Einrichtung im Gesundheitswesen, um die Komplexität einer Unternehmensstrategie zu erfassen</w:t>
            </w:r>
            <w:bookmarkStart w:id="0" w:name="_GoBack"/>
            <w:bookmarkEnd w:id="0"/>
          </w:p>
          <w:p w:rsidR="00780BB5" w:rsidRPr="00F6755A" w:rsidRDefault="00780BB5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E2BDB" w:rsidRDefault="00780BB5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Analyse von Chancen, Risken, Stärken und Schwächen eines Unternehmens</w:t>
            </w:r>
          </w:p>
          <w:p w:rsidR="00780BB5" w:rsidRDefault="00780BB5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80BB5" w:rsidRDefault="00780BB5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Entwicklung von Unternehmensstrategien an Hand der SWOT-Analyse</w:t>
            </w:r>
          </w:p>
          <w:p w:rsidR="00780BB5" w:rsidRDefault="00780BB5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4E2BDB" w:rsidRPr="004E2BDB" w:rsidRDefault="00FA0B43" w:rsidP="00EF793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Pelz, W. (2018): Definition, Beispiele und Vorlagen zum Erstellen einer SWOT-Analyse. Institut für Management – Innovation Prof. Dr. Waldemar Pelz, Norderstedt</w:t>
            </w:r>
          </w:p>
        </w:tc>
        <w:tc>
          <w:tcPr>
            <w:tcW w:w="1561" w:type="dxa"/>
          </w:tcPr>
          <w:p w:rsidR="004B7001" w:rsidRPr="004E2BDB" w:rsidRDefault="00780BB5" w:rsidP="00EF793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6</w:t>
            </w: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E0" w:rsidRDefault="00B478E0" w:rsidP="002C78E9">
      <w:pPr>
        <w:spacing w:after="0" w:line="240" w:lineRule="auto"/>
      </w:pPr>
      <w:r>
        <w:separator/>
      </w:r>
    </w:p>
  </w:endnote>
  <w:endnote w:type="continuationSeparator" w:id="0">
    <w:p w:rsidR="00B478E0" w:rsidRDefault="00B478E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1D5000">
      <w:rPr>
        <w:i/>
        <w:color w:val="808080" w:themeColor="background1" w:themeShade="80"/>
        <w:sz w:val="18"/>
        <w:szCs w:val="18"/>
      </w:rPr>
      <w:t>11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1D5000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E0" w:rsidRDefault="00B478E0" w:rsidP="002C78E9">
      <w:pPr>
        <w:spacing w:after="0" w:line="240" w:lineRule="auto"/>
      </w:pPr>
      <w:r>
        <w:separator/>
      </w:r>
    </w:p>
  </w:footnote>
  <w:footnote w:type="continuationSeparator" w:id="0">
    <w:p w:rsidR="00B478E0" w:rsidRDefault="00B478E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EE02B6"/>
    <w:multiLevelType w:val="hybridMultilevel"/>
    <w:tmpl w:val="39CCB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3943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07D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5AB2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001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2BDB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2C4D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50CB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923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0BB5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6BE3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098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034C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478E0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532E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A6BB2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3BD2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17243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0FC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6755A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0B43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8E33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F8BA-1B90-4F3B-B755-B8AAAA25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57</cp:revision>
  <cp:lastPrinted>2018-12-04T14:42:00Z</cp:lastPrinted>
  <dcterms:created xsi:type="dcterms:W3CDTF">2019-08-12T10:24:00Z</dcterms:created>
  <dcterms:modified xsi:type="dcterms:W3CDTF">2019-11-27T18:32:00Z</dcterms:modified>
</cp:coreProperties>
</file>